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Look w:val="01E0"/>
      </w:tblPr>
      <w:tblGrid>
        <w:gridCol w:w="9720"/>
      </w:tblGrid>
      <w:tr w:rsidR="00F5408C" w:rsidRPr="00F5408C" w:rsidTr="00F5408C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408C" w:rsidRPr="00F5408C" w:rsidRDefault="00F5408C" w:rsidP="00F5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408C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F5408C" w:rsidRPr="00F5408C" w:rsidRDefault="00F5408C" w:rsidP="0049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08C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БОЛЬШЕУЛУЙСКОГО РАЙОНА КРАСНОЯРСКОГО КРАЯ</w:t>
            </w:r>
          </w:p>
        </w:tc>
      </w:tr>
    </w:tbl>
    <w:p w:rsidR="00F5408C" w:rsidRPr="00F5408C" w:rsidRDefault="00F5408C" w:rsidP="00F5408C">
      <w:pPr>
        <w:tabs>
          <w:tab w:val="left" w:pos="8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08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937" w:type="dxa"/>
        <w:tblLook w:val="01E0"/>
      </w:tblPr>
      <w:tblGrid>
        <w:gridCol w:w="3120"/>
        <w:gridCol w:w="3563"/>
        <w:gridCol w:w="3254"/>
      </w:tblGrid>
      <w:tr w:rsidR="00F5408C" w:rsidRPr="00F5408C" w:rsidTr="00F5408C">
        <w:tc>
          <w:tcPr>
            <w:tcW w:w="9937" w:type="dxa"/>
            <w:gridSpan w:val="3"/>
            <w:hideMark/>
          </w:tcPr>
          <w:p w:rsidR="00F5408C" w:rsidRPr="00497A4D" w:rsidRDefault="00F5408C" w:rsidP="00F5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97A4D">
              <w:rPr>
                <w:rFonts w:ascii="Times New Roman" w:hAnsi="Times New Roman" w:cs="Times New Roman"/>
                <w:b/>
                <w:sz w:val="36"/>
                <w:szCs w:val="36"/>
              </w:rPr>
              <w:t>РЕШЕНИЕ</w:t>
            </w:r>
          </w:p>
        </w:tc>
      </w:tr>
      <w:tr w:rsidR="00F5408C" w:rsidRPr="00F5408C" w:rsidTr="00F5408C">
        <w:tc>
          <w:tcPr>
            <w:tcW w:w="3120" w:type="dxa"/>
          </w:tcPr>
          <w:p w:rsidR="00F5408C" w:rsidRPr="00F5408C" w:rsidRDefault="00F5408C" w:rsidP="00F5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</w:tcPr>
          <w:p w:rsidR="00F5408C" w:rsidRPr="00F5408C" w:rsidRDefault="00F5408C" w:rsidP="00F5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F5408C" w:rsidRPr="00F5408C" w:rsidRDefault="00F5408C" w:rsidP="00F5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08C" w:rsidRPr="00F5408C" w:rsidTr="00F5408C">
        <w:tc>
          <w:tcPr>
            <w:tcW w:w="3120" w:type="dxa"/>
          </w:tcPr>
          <w:p w:rsidR="00F5408C" w:rsidRPr="00F5408C" w:rsidRDefault="00497A4D" w:rsidP="00E852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12.05.2011</w:t>
            </w:r>
          </w:p>
        </w:tc>
        <w:tc>
          <w:tcPr>
            <w:tcW w:w="3563" w:type="dxa"/>
          </w:tcPr>
          <w:p w:rsidR="00F5408C" w:rsidRPr="00497A4D" w:rsidRDefault="00F5408C" w:rsidP="00F5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852FA" w:rsidRPr="00497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A4D">
              <w:rPr>
                <w:rFonts w:ascii="Times New Roman" w:hAnsi="Times New Roman" w:cs="Times New Roman"/>
                <w:sz w:val="24"/>
                <w:szCs w:val="24"/>
              </w:rPr>
              <w:t>Большой Улуй</w:t>
            </w:r>
          </w:p>
          <w:p w:rsidR="00F5408C" w:rsidRPr="00F5408C" w:rsidRDefault="00F5408C" w:rsidP="00F5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hideMark/>
          </w:tcPr>
          <w:p w:rsidR="00F5408C" w:rsidRPr="00F5408C" w:rsidRDefault="00497A4D" w:rsidP="00F540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68</w:t>
            </w:r>
            <w:r w:rsidR="00F5408C" w:rsidRPr="00F54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24"/>
        <w:gridCol w:w="465"/>
        <w:gridCol w:w="1587"/>
        <w:gridCol w:w="3224"/>
      </w:tblGrid>
      <w:tr w:rsidR="00474024" w:rsidRPr="00474024" w:rsidTr="001C49BE">
        <w:trPr>
          <w:trHeight w:val="80"/>
        </w:trPr>
        <w:tc>
          <w:tcPr>
            <w:tcW w:w="4124" w:type="dxa"/>
          </w:tcPr>
          <w:p w:rsidR="00474024" w:rsidRPr="00474024" w:rsidRDefault="00474024" w:rsidP="00474024">
            <w:pPr>
              <w:rPr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:rsidR="00474024" w:rsidRPr="00474024" w:rsidRDefault="00474024" w:rsidP="00474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4" w:type="dxa"/>
          </w:tcPr>
          <w:p w:rsidR="00474024" w:rsidRPr="00474024" w:rsidRDefault="00474024" w:rsidP="00474024">
            <w:pPr>
              <w:jc w:val="right"/>
              <w:rPr>
                <w:sz w:val="28"/>
                <w:szCs w:val="28"/>
              </w:rPr>
            </w:pPr>
          </w:p>
        </w:tc>
      </w:tr>
      <w:tr w:rsidR="00474024" w:rsidRPr="00E852FA" w:rsidTr="00474024">
        <w:tc>
          <w:tcPr>
            <w:tcW w:w="4589" w:type="dxa"/>
            <w:gridSpan w:val="2"/>
            <w:hideMark/>
          </w:tcPr>
          <w:p w:rsidR="00474024" w:rsidRPr="00E852FA" w:rsidRDefault="00474024" w:rsidP="001C49BE">
            <w:pPr>
              <w:jc w:val="both"/>
              <w:rPr>
                <w:sz w:val="24"/>
                <w:szCs w:val="24"/>
              </w:rPr>
            </w:pPr>
            <w:r w:rsidRPr="00E852FA">
              <w:rPr>
                <w:sz w:val="24"/>
                <w:szCs w:val="24"/>
              </w:rPr>
              <w:t xml:space="preserve">О признании утратившим силу Решения Большеулуйского </w:t>
            </w:r>
            <w:r w:rsidR="001C49BE" w:rsidRPr="00E852FA">
              <w:rPr>
                <w:sz w:val="24"/>
                <w:szCs w:val="24"/>
              </w:rPr>
              <w:t xml:space="preserve">сельского </w:t>
            </w:r>
            <w:r w:rsidRPr="00E852FA">
              <w:rPr>
                <w:sz w:val="24"/>
                <w:szCs w:val="24"/>
              </w:rPr>
              <w:t xml:space="preserve">совета депутатов от </w:t>
            </w:r>
            <w:r w:rsidR="001C49BE" w:rsidRPr="00E852FA">
              <w:rPr>
                <w:sz w:val="24"/>
                <w:szCs w:val="24"/>
              </w:rPr>
              <w:t xml:space="preserve">11.02.2010г. № 289 </w:t>
            </w:r>
            <w:r w:rsidR="00497A4D">
              <w:rPr>
                <w:sz w:val="24"/>
                <w:szCs w:val="24"/>
              </w:rPr>
              <w:br/>
              <w:t>«</w:t>
            </w:r>
            <w:r w:rsidRPr="00E852FA">
              <w:rPr>
                <w:sz w:val="24"/>
                <w:szCs w:val="24"/>
              </w:rPr>
              <w:t xml:space="preserve">Об утверждении </w:t>
            </w:r>
            <w:r w:rsidR="001C49BE" w:rsidRPr="00E852FA">
              <w:rPr>
                <w:sz w:val="24"/>
                <w:szCs w:val="24"/>
              </w:rPr>
              <w:t xml:space="preserve">новой редакции </w:t>
            </w:r>
            <w:r w:rsidRPr="00E852FA">
              <w:rPr>
                <w:sz w:val="24"/>
                <w:szCs w:val="24"/>
              </w:rPr>
              <w:t>Положения «Об организации и проведении торгов по продаже права на заключение договоров аренды имущества, находящегося в муниципальной собственности Большеулуйского района»</w:t>
            </w:r>
          </w:p>
        </w:tc>
        <w:tc>
          <w:tcPr>
            <w:tcW w:w="1587" w:type="dxa"/>
          </w:tcPr>
          <w:p w:rsidR="00474024" w:rsidRPr="00E852FA" w:rsidRDefault="00474024" w:rsidP="00474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4" w:type="dxa"/>
          </w:tcPr>
          <w:p w:rsidR="00474024" w:rsidRPr="00E852FA" w:rsidRDefault="00474024" w:rsidP="00474024">
            <w:pPr>
              <w:jc w:val="right"/>
              <w:rPr>
                <w:sz w:val="28"/>
                <w:szCs w:val="28"/>
              </w:rPr>
            </w:pPr>
          </w:p>
        </w:tc>
      </w:tr>
    </w:tbl>
    <w:p w:rsidR="00474024" w:rsidRPr="00E852FA" w:rsidRDefault="00474024" w:rsidP="00474024">
      <w:pPr>
        <w:pStyle w:val="a3"/>
        <w:spacing w:after="0"/>
        <w:ind w:left="0"/>
        <w:rPr>
          <w:sz w:val="28"/>
          <w:szCs w:val="28"/>
        </w:rPr>
      </w:pPr>
    </w:p>
    <w:p w:rsidR="00474024" w:rsidRPr="00E852FA" w:rsidRDefault="00474024" w:rsidP="004740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EFB" w:rsidRPr="00497A4D" w:rsidRDefault="00474024" w:rsidP="001C49BE">
      <w:pPr>
        <w:pStyle w:val="a6"/>
        <w:ind w:firstLine="720"/>
        <w:jc w:val="both"/>
        <w:rPr>
          <w:sz w:val="24"/>
          <w:szCs w:val="24"/>
        </w:rPr>
      </w:pPr>
      <w:proofErr w:type="gramStart"/>
      <w:r w:rsidRPr="00497A4D">
        <w:rPr>
          <w:rFonts w:ascii="Times New Roman" w:hAnsi="Times New Roman" w:cs="Times New Roman"/>
          <w:sz w:val="24"/>
          <w:szCs w:val="24"/>
        </w:rPr>
        <w:t xml:space="preserve">Во исполнение статьи 17.1 Федерального закона от 26 июля 2006 года № 135-ФЗ «О защите конкуренции», Приказа Федеральной антимонопольной службы России от </w:t>
      </w:r>
      <w:r w:rsidR="00497A4D">
        <w:rPr>
          <w:rFonts w:ascii="Times New Roman" w:hAnsi="Times New Roman" w:cs="Times New Roman"/>
          <w:sz w:val="24"/>
          <w:szCs w:val="24"/>
        </w:rPr>
        <w:br/>
      </w:r>
      <w:r w:rsidRPr="00497A4D">
        <w:rPr>
          <w:rFonts w:ascii="Times New Roman" w:hAnsi="Times New Roman" w:cs="Times New Roman"/>
          <w:sz w:val="24"/>
          <w:szCs w:val="24"/>
        </w:rPr>
        <w:t>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</w:t>
      </w:r>
      <w:proofErr w:type="gramEnd"/>
      <w:r w:rsidRPr="00497A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7A4D">
        <w:rPr>
          <w:rFonts w:ascii="Times New Roman" w:hAnsi="Times New Roman" w:cs="Times New Roman"/>
          <w:sz w:val="24"/>
          <w:szCs w:val="24"/>
        </w:rPr>
        <w:t>перечне</w:t>
      </w:r>
      <w:proofErr w:type="gramEnd"/>
      <w:r w:rsidRPr="00497A4D">
        <w:rPr>
          <w:rFonts w:ascii="Times New Roman" w:hAnsi="Times New Roman" w:cs="Times New Roman"/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конкурса», руководствуясь </w:t>
      </w:r>
      <w:r w:rsidR="001C49BE" w:rsidRPr="00497A4D">
        <w:rPr>
          <w:rFonts w:ascii="Times New Roman" w:hAnsi="Times New Roman" w:cs="Times New Roman"/>
          <w:sz w:val="24"/>
          <w:szCs w:val="24"/>
        </w:rPr>
        <w:t>пунктом 5</w:t>
      </w:r>
      <w:r w:rsidR="00263EFB" w:rsidRPr="00497A4D">
        <w:rPr>
          <w:sz w:val="24"/>
          <w:szCs w:val="24"/>
        </w:rPr>
        <w:t xml:space="preserve"> </w:t>
      </w:r>
      <w:r w:rsidR="00263EFB" w:rsidRPr="00497A4D">
        <w:rPr>
          <w:rFonts w:ascii="Times New Roman" w:hAnsi="Times New Roman" w:cs="Times New Roman"/>
          <w:sz w:val="24"/>
          <w:szCs w:val="24"/>
        </w:rPr>
        <w:t>части 1 статьи 17, статьей 20 Устава Большеулуйского сельсовета, Большеулуйский сельский Совет депутатов</w:t>
      </w:r>
      <w:r w:rsidR="00263EFB" w:rsidRPr="00497A4D">
        <w:rPr>
          <w:sz w:val="24"/>
          <w:szCs w:val="24"/>
        </w:rPr>
        <w:t xml:space="preserve"> </w:t>
      </w:r>
    </w:p>
    <w:p w:rsidR="00474024" w:rsidRPr="00497A4D" w:rsidRDefault="00263EFB" w:rsidP="00474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A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024" w:rsidRPr="00497A4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74024" w:rsidRPr="00497A4D" w:rsidRDefault="00474024" w:rsidP="0047402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497A4D">
        <w:rPr>
          <w:rFonts w:ascii="Times New Roman" w:hAnsi="Times New Roman" w:cs="Times New Roman"/>
          <w:sz w:val="24"/>
          <w:szCs w:val="24"/>
        </w:rPr>
        <w:t xml:space="preserve">Признать утратившим силу Решение Большеулуйского </w:t>
      </w:r>
      <w:r w:rsidR="001C49BE" w:rsidRPr="00497A4D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497A4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1C49BE" w:rsidRPr="00497A4D">
        <w:rPr>
          <w:rFonts w:ascii="Times New Roman" w:hAnsi="Times New Roman" w:cs="Times New Roman"/>
          <w:sz w:val="24"/>
          <w:szCs w:val="24"/>
        </w:rPr>
        <w:t>от 11.02.2010</w:t>
      </w:r>
      <w:r w:rsidR="00497A4D">
        <w:rPr>
          <w:rFonts w:ascii="Times New Roman" w:hAnsi="Times New Roman" w:cs="Times New Roman"/>
          <w:sz w:val="24"/>
          <w:szCs w:val="24"/>
        </w:rPr>
        <w:t xml:space="preserve"> </w:t>
      </w:r>
      <w:r w:rsidR="001C49BE" w:rsidRPr="00497A4D">
        <w:rPr>
          <w:rFonts w:ascii="Times New Roman" w:hAnsi="Times New Roman" w:cs="Times New Roman"/>
          <w:sz w:val="24"/>
          <w:szCs w:val="24"/>
        </w:rPr>
        <w:t xml:space="preserve">№ 289 </w:t>
      </w:r>
      <w:r w:rsidR="00497A4D">
        <w:rPr>
          <w:rFonts w:ascii="Times New Roman" w:hAnsi="Times New Roman" w:cs="Times New Roman"/>
          <w:sz w:val="24"/>
          <w:szCs w:val="24"/>
        </w:rPr>
        <w:t>«</w:t>
      </w:r>
      <w:r w:rsidR="001C49BE" w:rsidRPr="00497A4D">
        <w:rPr>
          <w:rFonts w:ascii="Times New Roman" w:hAnsi="Times New Roman" w:cs="Times New Roman"/>
          <w:sz w:val="24"/>
          <w:szCs w:val="24"/>
        </w:rPr>
        <w:t xml:space="preserve">Об утверждении новой редакции </w:t>
      </w:r>
      <w:r w:rsidRPr="00497A4D">
        <w:rPr>
          <w:rFonts w:ascii="Times New Roman" w:hAnsi="Times New Roman" w:cs="Times New Roman"/>
          <w:sz w:val="24"/>
          <w:szCs w:val="24"/>
        </w:rPr>
        <w:t>Положения «Об организации и проведении торгов по продаже права на заключение договоров аренды имущества, находящегося в муниципальной собственности Большеулуйского района».</w:t>
      </w:r>
    </w:p>
    <w:p w:rsidR="00474024" w:rsidRPr="00497A4D" w:rsidRDefault="00474024" w:rsidP="0047402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497A4D">
        <w:rPr>
          <w:rFonts w:ascii="Times New Roman" w:hAnsi="Times New Roman" w:cs="Times New Roman"/>
          <w:sz w:val="24"/>
          <w:szCs w:val="24"/>
        </w:rPr>
        <w:t>При организации и проведении торгов на право заключения договоров</w:t>
      </w:r>
      <w:r w:rsidR="00497A4D">
        <w:rPr>
          <w:rFonts w:ascii="Times New Roman" w:hAnsi="Times New Roman" w:cs="Times New Roman"/>
          <w:sz w:val="24"/>
          <w:szCs w:val="24"/>
        </w:rPr>
        <w:t>,</w:t>
      </w:r>
      <w:r w:rsidRPr="00497A4D">
        <w:rPr>
          <w:rFonts w:ascii="Times New Roman" w:hAnsi="Times New Roman" w:cs="Times New Roman"/>
          <w:sz w:val="24"/>
          <w:szCs w:val="24"/>
        </w:rPr>
        <w:t xml:space="preserve"> указанных в статье 17.1 Федерального </w:t>
      </w:r>
      <w:r w:rsidR="00497A4D">
        <w:rPr>
          <w:rFonts w:ascii="Times New Roman" w:hAnsi="Times New Roman" w:cs="Times New Roman"/>
          <w:sz w:val="24"/>
          <w:szCs w:val="24"/>
        </w:rPr>
        <w:t>З</w:t>
      </w:r>
      <w:r w:rsidRPr="00497A4D">
        <w:rPr>
          <w:rFonts w:ascii="Times New Roman" w:hAnsi="Times New Roman" w:cs="Times New Roman"/>
          <w:sz w:val="24"/>
          <w:szCs w:val="24"/>
        </w:rPr>
        <w:t>акона от 26.07.2006</w:t>
      </w:r>
      <w:r w:rsidR="00497A4D">
        <w:rPr>
          <w:rFonts w:ascii="Times New Roman" w:hAnsi="Times New Roman" w:cs="Times New Roman"/>
          <w:sz w:val="24"/>
          <w:szCs w:val="24"/>
        </w:rPr>
        <w:t xml:space="preserve"> </w:t>
      </w:r>
      <w:r w:rsidRPr="00497A4D">
        <w:rPr>
          <w:rFonts w:ascii="Times New Roman" w:hAnsi="Times New Roman" w:cs="Times New Roman"/>
          <w:sz w:val="24"/>
          <w:szCs w:val="24"/>
        </w:rPr>
        <w:t>№ 135-ФЗ «О защите конкуренции»</w:t>
      </w:r>
      <w:r w:rsidR="00497A4D">
        <w:rPr>
          <w:rFonts w:ascii="Times New Roman" w:hAnsi="Times New Roman" w:cs="Times New Roman"/>
          <w:sz w:val="24"/>
          <w:szCs w:val="24"/>
        </w:rPr>
        <w:t>,</w:t>
      </w:r>
      <w:r w:rsidRPr="00497A4D">
        <w:rPr>
          <w:rFonts w:ascii="Times New Roman" w:hAnsi="Times New Roman" w:cs="Times New Roman"/>
          <w:sz w:val="24"/>
          <w:szCs w:val="24"/>
        </w:rPr>
        <w:t xml:space="preserve"> руководствоваться правилами, утвержденными Приказом Федеральной антимонопольной службы России от 10.02.2010 № 67.</w:t>
      </w:r>
    </w:p>
    <w:p w:rsidR="00474024" w:rsidRPr="00497A4D" w:rsidRDefault="00474024" w:rsidP="0047402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7A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97A4D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возложить на комиссию по экономической </w:t>
      </w:r>
      <w:r w:rsidR="003410D4" w:rsidRPr="00497A4D">
        <w:rPr>
          <w:rFonts w:ascii="Times New Roman" w:hAnsi="Times New Roman" w:cs="Times New Roman"/>
          <w:sz w:val="24"/>
          <w:szCs w:val="24"/>
        </w:rPr>
        <w:t xml:space="preserve">и социальной </w:t>
      </w:r>
      <w:r w:rsidRPr="00497A4D">
        <w:rPr>
          <w:rFonts w:ascii="Times New Roman" w:hAnsi="Times New Roman" w:cs="Times New Roman"/>
          <w:sz w:val="24"/>
          <w:szCs w:val="24"/>
        </w:rPr>
        <w:t>политике, финансам, развитию производства, сельскому хозяйству, собственности (А.</w:t>
      </w:r>
      <w:r w:rsidR="003410D4" w:rsidRPr="00497A4D">
        <w:rPr>
          <w:rFonts w:ascii="Times New Roman" w:hAnsi="Times New Roman" w:cs="Times New Roman"/>
          <w:sz w:val="24"/>
          <w:szCs w:val="24"/>
        </w:rPr>
        <w:t>И. Швец</w:t>
      </w:r>
      <w:r w:rsidRPr="00497A4D">
        <w:rPr>
          <w:rFonts w:ascii="Times New Roman" w:hAnsi="Times New Roman" w:cs="Times New Roman"/>
          <w:sz w:val="24"/>
          <w:szCs w:val="24"/>
        </w:rPr>
        <w:t>).</w:t>
      </w:r>
    </w:p>
    <w:p w:rsidR="00474024" w:rsidRPr="00497A4D" w:rsidRDefault="00474024" w:rsidP="00474024">
      <w:pPr>
        <w:pStyle w:val="a3"/>
        <w:tabs>
          <w:tab w:val="left" w:pos="900"/>
        </w:tabs>
        <w:spacing w:after="0"/>
        <w:ind w:left="0" w:firstLine="720"/>
        <w:jc w:val="both"/>
      </w:pPr>
      <w:r w:rsidRPr="00497A4D">
        <w:t xml:space="preserve">4. Решение вступает в силу со дня, следующего за днем официального опубликования в газете «Вестник Большеулуйского района». </w:t>
      </w:r>
    </w:p>
    <w:p w:rsidR="00474024" w:rsidRDefault="00474024" w:rsidP="00474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A4D" w:rsidRPr="00497A4D" w:rsidRDefault="00497A4D" w:rsidP="00474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64D" w:rsidRPr="00497A4D" w:rsidRDefault="00AF67AA" w:rsidP="00AF6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7A4D">
        <w:rPr>
          <w:rFonts w:ascii="Times New Roman" w:hAnsi="Times New Roman" w:cs="Times New Roman"/>
          <w:sz w:val="24"/>
          <w:szCs w:val="24"/>
        </w:rPr>
        <w:t xml:space="preserve">Глава Большеулуйского сельсовета      </w:t>
      </w:r>
      <w:r w:rsidRPr="00497A4D">
        <w:rPr>
          <w:rFonts w:ascii="Times New Roman" w:hAnsi="Times New Roman" w:cs="Times New Roman"/>
          <w:sz w:val="24"/>
          <w:szCs w:val="24"/>
        </w:rPr>
        <w:tab/>
      </w:r>
      <w:r w:rsidRPr="00497A4D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497A4D">
        <w:rPr>
          <w:rFonts w:ascii="Times New Roman" w:hAnsi="Times New Roman" w:cs="Times New Roman"/>
          <w:sz w:val="24"/>
          <w:szCs w:val="24"/>
        </w:rPr>
        <w:tab/>
      </w:r>
      <w:r w:rsidR="00497A4D">
        <w:rPr>
          <w:rFonts w:ascii="Times New Roman" w:hAnsi="Times New Roman" w:cs="Times New Roman"/>
          <w:sz w:val="24"/>
          <w:szCs w:val="24"/>
        </w:rPr>
        <w:tab/>
      </w:r>
      <w:r w:rsidR="00497A4D">
        <w:rPr>
          <w:rFonts w:ascii="Times New Roman" w:hAnsi="Times New Roman" w:cs="Times New Roman"/>
          <w:sz w:val="24"/>
          <w:szCs w:val="24"/>
        </w:rPr>
        <w:tab/>
      </w:r>
      <w:r w:rsidRPr="00497A4D">
        <w:rPr>
          <w:rFonts w:ascii="Times New Roman" w:hAnsi="Times New Roman" w:cs="Times New Roman"/>
          <w:sz w:val="24"/>
          <w:szCs w:val="24"/>
        </w:rPr>
        <w:t xml:space="preserve"> Е.И.Королева  </w:t>
      </w:r>
    </w:p>
    <w:p w:rsidR="00D20C23" w:rsidRPr="00497A4D" w:rsidRDefault="00D20C23" w:rsidP="00AF6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20C23" w:rsidRPr="00497A4D" w:rsidSect="00921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909C0"/>
    <w:multiLevelType w:val="hybridMultilevel"/>
    <w:tmpl w:val="50345E74"/>
    <w:lvl w:ilvl="0" w:tplc="02E8F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877"/>
        </w:tabs>
        <w:ind w:left="87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7"/>
        </w:tabs>
        <w:ind w:left="159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7"/>
        </w:tabs>
        <w:ind w:left="231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7"/>
        </w:tabs>
        <w:ind w:left="303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7"/>
        </w:tabs>
        <w:ind w:left="375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7"/>
        </w:tabs>
        <w:ind w:left="447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7"/>
        </w:tabs>
        <w:ind w:left="519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7"/>
        </w:tabs>
        <w:ind w:left="591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4024"/>
    <w:rsid w:val="000505AC"/>
    <w:rsid w:val="001C49BE"/>
    <w:rsid w:val="00263EFB"/>
    <w:rsid w:val="00286D32"/>
    <w:rsid w:val="003410D4"/>
    <w:rsid w:val="004348DD"/>
    <w:rsid w:val="00474024"/>
    <w:rsid w:val="00497A4D"/>
    <w:rsid w:val="00590487"/>
    <w:rsid w:val="00633F6A"/>
    <w:rsid w:val="006449D1"/>
    <w:rsid w:val="0071764D"/>
    <w:rsid w:val="007D327A"/>
    <w:rsid w:val="0092173D"/>
    <w:rsid w:val="00A147F2"/>
    <w:rsid w:val="00A630E7"/>
    <w:rsid w:val="00AD773F"/>
    <w:rsid w:val="00AE75D0"/>
    <w:rsid w:val="00AF67AA"/>
    <w:rsid w:val="00BD0EC6"/>
    <w:rsid w:val="00C139A4"/>
    <w:rsid w:val="00D20C23"/>
    <w:rsid w:val="00E728C9"/>
    <w:rsid w:val="00E852FA"/>
    <w:rsid w:val="00ED1FC9"/>
    <w:rsid w:val="00F45EFA"/>
    <w:rsid w:val="00F5408C"/>
    <w:rsid w:val="00F761B6"/>
    <w:rsid w:val="00F90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740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474024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474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263EF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3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WORKS</cp:lastModifiedBy>
  <cp:revision>3</cp:revision>
  <cp:lastPrinted>2011-05-06T03:26:00Z</cp:lastPrinted>
  <dcterms:created xsi:type="dcterms:W3CDTF">2011-05-06T03:29:00Z</dcterms:created>
  <dcterms:modified xsi:type="dcterms:W3CDTF">2011-05-13T03:32:00Z</dcterms:modified>
</cp:coreProperties>
</file>